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AA73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14:paraId="1600E51B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14:paraId="3B6202CB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14:paraId="3A11F240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14:paraId="5D87462F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14:paraId="299C571C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8C59279" w14:textId="77777777" w:rsidR="00E9443E" w:rsidRPr="00725624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1359A" w14:textId="2AC23448" w:rsidR="00E9443E" w:rsidRPr="00725624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gramStart"/>
      <w:r w:rsidR="0028711C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28711C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2024 г.</w:t>
      </w:r>
      <w:r w:rsidRPr="00725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28711C">
        <w:rPr>
          <w:rFonts w:ascii="Times New Roman" w:hAnsi="Times New Roman" w:cs="Times New Roman"/>
          <w:b/>
          <w:sz w:val="28"/>
          <w:szCs w:val="28"/>
        </w:rPr>
        <w:t>42</w:t>
      </w:r>
    </w:p>
    <w:p w14:paraId="33C22259" w14:textId="77777777" w:rsidR="00E9443E" w:rsidRPr="00646C40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624">
        <w:rPr>
          <w:rFonts w:ascii="Times New Roman" w:hAnsi="Times New Roman" w:cs="Times New Roman"/>
          <w:sz w:val="20"/>
          <w:szCs w:val="20"/>
        </w:rPr>
        <w:t>с. Петровское</w:t>
      </w:r>
      <w:r w:rsidRPr="00725624">
        <w:rPr>
          <w:rFonts w:ascii="Times New Roman" w:hAnsi="Times New Roman" w:cs="Times New Roman"/>
          <w:b/>
          <w:sz w:val="28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893"/>
      </w:tblGrid>
      <w:tr w:rsidR="00E9443E" w14:paraId="076862BB" w14:textId="77777777" w:rsidTr="00E9443E">
        <w:tc>
          <w:tcPr>
            <w:tcW w:w="7621" w:type="dxa"/>
          </w:tcPr>
          <w:p w14:paraId="37E1019A" w14:textId="13741EEB" w:rsidR="00E9443E" w:rsidRPr="00E9443E" w:rsidRDefault="00E9443E" w:rsidP="00E9443E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E9443E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Петровского сельского поселения Лискинского муниципального района Воронежской области от 22.03.2024 № 13 </w:t>
            </w: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E94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5B21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A40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9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  <w:r w:rsidRPr="00E9443E">
              <w:rPr>
                <w:rFonts w:ascii="Times New Roman" w:hAnsi="Times New Roman" w:cs="Times New Roman"/>
                <w:b/>
                <w:sz w:val="28"/>
                <w:szCs w:val="28"/>
              </w:rPr>
              <w:t>» на территории Петровского сельского поселения Лискинского муниципального района Воронежской области</w:t>
            </w: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0" w:type="dxa"/>
          </w:tcPr>
          <w:p w14:paraId="4E07417E" w14:textId="77777777" w:rsidR="00E9443E" w:rsidRDefault="00E9443E" w:rsidP="0003628F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7CE0147" w:rsidR="002C119B" w:rsidRPr="00516BA8" w:rsidRDefault="002C119B" w:rsidP="001A407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9443E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9443E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A4079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E9443E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9443E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9E4874" w14:textId="77777777" w:rsidR="00D8570D" w:rsidRDefault="002C119B" w:rsidP="001A407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E9443E">
        <w:rPr>
          <w:rFonts w:ascii="Times New Roman" w:eastAsia="Calibri" w:hAnsi="Times New Roman" w:cs="Times New Roman"/>
          <w:bCs/>
          <w:sz w:val="28"/>
          <w:szCs w:val="28"/>
        </w:rPr>
        <w:t xml:space="preserve">Петровского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E9443E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E9443E">
        <w:rPr>
          <w:rFonts w:ascii="Times New Roman" w:eastAsia="Calibri" w:hAnsi="Times New Roman" w:cs="Times New Roman"/>
          <w:bCs/>
          <w:sz w:val="28"/>
          <w:szCs w:val="28"/>
        </w:rPr>
        <w:t>22.03.2024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944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9443E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A4079">
        <w:rPr>
          <w:rFonts w:ascii="Times New Roman" w:eastAsia="Calibri" w:hAnsi="Times New Roman" w:cs="Times New Roman"/>
          <w:bCs/>
          <w:sz w:val="28"/>
          <w:szCs w:val="28"/>
        </w:rPr>
        <w:t>Петровского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A4079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1A407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D8570D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D8570D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22A5397" w14:textId="77777777" w:rsidR="00D8570D" w:rsidRDefault="00D8570D" w:rsidP="00D8570D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14:paraId="1CD5A080" w14:textId="77777777" w:rsidR="00D8570D" w:rsidRPr="00387E1D" w:rsidRDefault="00D8570D" w:rsidP="00D8570D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  <w:r w:rsidRPr="00387E1D">
        <w:t xml:space="preserve"> </w:t>
      </w:r>
    </w:p>
    <w:p w14:paraId="4A7AFD68" w14:textId="77777777" w:rsidR="00D8570D" w:rsidRDefault="00D8570D" w:rsidP="00D8570D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14:paraId="6B584D61" w14:textId="77777777" w:rsidR="00D8570D" w:rsidRPr="00387E1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>1.3. Подпункт 7 подпункта 1.3.1. пункта 1.3 изложить в следующей редакции:</w:t>
      </w:r>
    </w:p>
    <w:p w14:paraId="359D70D5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hAnsi="Times New Roman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hyperlink r:id="rId7" w:history="1">
        <w:r w:rsidRPr="00387E1D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387E1D">
          <w:rPr>
            <w:rFonts w:ascii="Times New Roman" w:hAnsi="Times New Roman"/>
            <w:sz w:val="28"/>
            <w:szCs w:val="28"/>
          </w:rPr>
          <w:t xml:space="preserve"> 39.18</w:t>
        </w:r>
      </w:hyperlink>
      <w:r w:rsidRPr="00387E1D">
        <w:rPr>
          <w:rFonts w:ascii="Times New Roman" w:hAnsi="Times New Roman"/>
          <w:sz w:val="28"/>
          <w:szCs w:val="28"/>
        </w:rPr>
        <w:t xml:space="preserve"> Земельного кодекса РФ.</w:t>
      </w:r>
      <w:r>
        <w:rPr>
          <w:rFonts w:ascii="Times New Roman" w:hAnsi="Times New Roman"/>
          <w:sz w:val="28"/>
          <w:szCs w:val="28"/>
        </w:rPr>
        <w:t>»;</w:t>
      </w:r>
    </w:p>
    <w:p w14:paraId="73FE791D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подпункте 1.3.2 пункта 1.3:</w:t>
      </w:r>
    </w:p>
    <w:p w14:paraId="0479304B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подпункт </w:t>
      </w:r>
      <w:proofErr w:type="gramStart"/>
      <w:r>
        <w:rPr>
          <w:rFonts w:ascii="Times New Roman" w:hAnsi="Times New Roman"/>
          <w:sz w:val="28"/>
          <w:szCs w:val="28"/>
        </w:rPr>
        <w:t>18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383E704F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4E674FFB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6C741C62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подпункт 1) подпункта 1.3.4 пункта 1.3 изложить в новой редакции:</w:t>
      </w:r>
    </w:p>
    <w:p w14:paraId="3D71D164" w14:textId="77777777" w:rsidR="00D8570D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527AB17C" w14:textId="77777777" w:rsidR="00D8570D" w:rsidRPr="000A1858" w:rsidRDefault="00D8570D" w:rsidP="00D857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подпункт 6 дополнить новым подпунктом 6.6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14:paraId="47F7B8D0" w14:textId="77777777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D8570D">
        <w:rPr>
          <w:rFonts w:ascii="Times New Roman" w:hAnsi="Times New Roman"/>
          <w:sz w:val="28"/>
          <w:szCs w:val="28"/>
        </w:rPr>
        <w:t>«</w:t>
      </w:r>
      <w:bookmarkEnd w:id="1"/>
      <w:r w:rsidRPr="00D8570D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8570D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579EA71" w14:textId="77777777" w:rsidR="00D8570D" w:rsidRPr="00D8570D" w:rsidRDefault="00D8570D" w:rsidP="00D857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D8570D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123B397" w14:textId="3C831125" w:rsidR="00D8570D" w:rsidRPr="00D8570D" w:rsidRDefault="00D8570D" w:rsidP="00D857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D8570D">
        <w:rPr>
          <w:rFonts w:ascii="Times New Roman" w:hAnsi="Times New Roman"/>
          <w:sz w:val="28"/>
          <w:szCs w:val="28"/>
          <w:lang w:val="en-US"/>
        </w:rPr>
        <w:t>III</w:t>
      </w:r>
      <w:r w:rsidRPr="00D857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6EF9D9B1" w14:textId="11914E58" w:rsidR="00D8570D" w:rsidRPr="00D8570D" w:rsidRDefault="00D8570D" w:rsidP="00D8570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 xml:space="preserve">1.7. </w:t>
      </w:r>
      <w:r w:rsidRPr="00D8570D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Pr="00D857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570D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Pr="00D8570D">
        <w:rPr>
          <w:rFonts w:ascii="Times New Roman" w:eastAsia="Calibri" w:hAnsi="Times New Roman" w:cs="Times New Roman"/>
          <w:bCs/>
          <w:sz w:val="28"/>
          <w:szCs w:val="28"/>
        </w:rPr>
        <w:t xml:space="preserve"> 7.1. новым пунктом 7.1.2. следующего содержания: </w:t>
      </w:r>
    </w:p>
    <w:p w14:paraId="02215750" w14:textId="77777777" w:rsidR="00D8570D" w:rsidRPr="00D8570D" w:rsidRDefault="00D8570D" w:rsidP="00D8570D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D8570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D8570D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541F3CDA" w14:textId="77777777" w:rsidR="00D8570D" w:rsidRPr="00D8570D" w:rsidRDefault="00D8570D" w:rsidP="00D8570D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D8570D">
        <w:rPr>
          <w:rFonts w:ascii="Times New Roman" w:hAnsi="Times New Roman" w:cs="Times New Roman"/>
          <w:sz w:val="28"/>
          <w:szCs w:val="28"/>
        </w:rPr>
        <w:lastRenderedPageBreak/>
        <w:t xml:space="preserve">истребованию в порядке межведомственного информационного взаимодействия в течение двух рабочих дней. </w:t>
      </w:r>
    </w:p>
    <w:p w14:paraId="4D6E5828" w14:textId="77777777" w:rsidR="00D8570D" w:rsidRPr="00D8570D" w:rsidRDefault="00D8570D" w:rsidP="00D8570D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1D38C2A9" w14:textId="77777777" w:rsidR="00D8570D" w:rsidRPr="00D8570D" w:rsidRDefault="00D8570D" w:rsidP="00D8570D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70D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0B359FC5" w14:textId="1103BD5A" w:rsidR="00D8570D" w:rsidRPr="00D8570D" w:rsidRDefault="00D8570D" w:rsidP="00D857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1AD66B8" w14:textId="35A57F8E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</w:t>
      </w:r>
      <w:r w:rsidRPr="00D8570D">
        <w:rPr>
          <w:rFonts w:ascii="Times New Roman" w:hAnsi="Times New Roman"/>
          <w:sz w:val="28"/>
          <w:szCs w:val="28"/>
        </w:rPr>
        <w:t>8</w:t>
      </w:r>
      <w:r w:rsidRPr="00D8570D">
        <w:rPr>
          <w:rFonts w:ascii="Times New Roman" w:hAnsi="Times New Roman"/>
          <w:sz w:val="28"/>
          <w:szCs w:val="28"/>
        </w:rPr>
        <w:t>. подпункт 9.2.6 подпункта 9.2 пункта 9 изложить в новой редакции:</w:t>
      </w:r>
    </w:p>
    <w:p w14:paraId="344A89E5" w14:textId="77777777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2A98E2FF" w14:textId="7C95D5F5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</w:t>
      </w:r>
      <w:r w:rsidRPr="00D8570D">
        <w:rPr>
          <w:rFonts w:ascii="Times New Roman" w:hAnsi="Times New Roman"/>
          <w:sz w:val="28"/>
          <w:szCs w:val="28"/>
        </w:rPr>
        <w:t>9</w:t>
      </w:r>
      <w:r w:rsidRPr="00D8570D">
        <w:rPr>
          <w:rFonts w:ascii="Times New Roman" w:hAnsi="Times New Roman"/>
          <w:sz w:val="28"/>
          <w:szCs w:val="28"/>
        </w:rPr>
        <w:t>. подпункт 9.2.29 подпункта 9.2 пункта 9 изложить в новой редакции:</w:t>
      </w:r>
    </w:p>
    <w:p w14:paraId="46490B15" w14:textId="77777777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7B3AF22D" w14:textId="2979CBBD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</w:t>
      </w:r>
      <w:r w:rsidRPr="00D8570D">
        <w:rPr>
          <w:rFonts w:ascii="Times New Roman" w:hAnsi="Times New Roman"/>
          <w:sz w:val="28"/>
          <w:szCs w:val="28"/>
        </w:rPr>
        <w:t>10</w:t>
      </w:r>
      <w:r w:rsidRPr="00D8570D">
        <w:rPr>
          <w:rFonts w:ascii="Times New Roman" w:hAnsi="Times New Roman"/>
          <w:sz w:val="28"/>
          <w:szCs w:val="28"/>
        </w:rPr>
        <w:t>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1F69A87A" w14:textId="08056BBE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</w:t>
      </w:r>
      <w:r w:rsidRPr="00D8570D">
        <w:rPr>
          <w:rFonts w:ascii="Times New Roman" w:hAnsi="Times New Roman"/>
          <w:sz w:val="28"/>
          <w:szCs w:val="28"/>
        </w:rPr>
        <w:t>11</w:t>
      </w:r>
      <w:r w:rsidRPr="00D8570D">
        <w:rPr>
          <w:rFonts w:ascii="Times New Roman" w:hAnsi="Times New Roman"/>
          <w:sz w:val="28"/>
          <w:szCs w:val="28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33711B2D" w14:textId="3C025D6E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1.1</w:t>
      </w:r>
      <w:r w:rsidRPr="00D8570D">
        <w:rPr>
          <w:rFonts w:ascii="Times New Roman" w:hAnsi="Times New Roman"/>
          <w:sz w:val="28"/>
          <w:szCs w:val="28"/>
        </w:rPr>
        <w:t>2</w:t>
      </w:r>
      <w:r w:rsidRPr="00D8570D">
        <w:rPr>
          <w:rFonts w:ascii="Times New Roman" w:hAnsi="Times New Roman"/>
          <w:sz w:val="28"/>
          <w:szCs w:val="28"/>
        </w:rPr>
        <w:t>. подпункт 9.2.60 подпункта 9.2 пункта 9 изложить в новой редакции:</w:t>
      </w:r>
    </w:p>
    <w:p w14:paraId="152C526F" w14:textId="77777777" w:rsidR="00D8570D" w:rsidRPr="00D8570D" w:rsidRDefault="00D8570D" w:rsidP="00D8570D">
      <w:pPr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</w:t>
      </w:r>
      <w:r w:rsidRPr="00D8570D">
        <w:rPr>
          <w:rFonts w:ascii="Times New Roman" w:hAnsi="Times New Roman"/>
          <w:sz w:val="28"/>
          <w:szCs w:val="28"/>
        </w:rPr>
        <w:lastRenderedPageBreak/>
        <w:t xml:space="preserve">хозяйства в границах населенного пункта, садоводства для собственных нужд в случаях, предусмотренных пунктом 5 </w:t>
      </w:r>
      <w:hyperlink r:id="rId8" w:history="1">
        <w:r w:rsidRPr="00D8570D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D8570D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9" w:history="1">
        <w:r w:rsidRPr="00D8570D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D8570D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0" w:history="1">
        <w:r w:rsidRPr="00D8570D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D8570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D8570D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D8570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D8570D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D8570D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14:paraId="606331EE" w14:textId="3040D709" w:rsidR="00D8570D" w:rsidRPr="00D8570D" w:rsidRDefault="00D8570D" w:rsidP="00D857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1.1</w:t>
      </w:r>
      <w:r w:rsidRPr="00D8570D">
        <w:rPr>
          <w:rFonts w:ascii="Times New Roman" w:hAnsi="Times New Roman"/>
          <w:sz w:val="28"/>
          <w:szCs w:val="28"/>
        </w:rPr>
        <w:t>3</w:t>
      </w:r>
      <w:r w:rsidRPr="00D8570D">
        <w:rPr>
          <w:rFonts w:ascii="Times New Roman" w:hAnsi="Times New Roman"/>
          <w:sz w:val="28"/>
          <w:szCs w:val="28"/>
        </w:rPr>
        <w:t>. Подпункт 10.1 пункта 10 дополнить новым подпунктом 10.1.45 следующего содержания:</w:t>
      </w:r>
    </w:p>
    <w:p w14:paraId="587F6DD9" w14:textId="77777777" w:rsidR="00D8570D" w:rsidRPr="00D8570D" w:rsidRDefault="00D8570D" w:rsidP="00D8570D">
      <w:pPr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D8570D">
        <w:rPr>
          <w:rFonts w:ascii="Times New Roman" w:hAnsi="Times New Roman"/>
          <w:sz w:val="28"/>
          <w:szCs w:val="28"/>
        </w:rPr>
        <w:t>агролесомелиоративных</w:t>
      </w:r>
      <w:proofErr w:type="spellEnd"/>
      <w:r w:rsidRPr="00D8570D">
        <w:rPr>
          <w:rFonts w:ascii="Times New Roman" w:hAnsi="Times New Roman"/>
          <w:sz w:val="28"/>
          <w:szCs w:val="28"/>
        </w:rPr>
        <w:t xml:space="preserve"> насаждениях, в отношении которых осуществлен учет в соответствии со </w:t>
      </w:r>
      <w:hyperlink r:id="rId13" w:history="1">
        <w:r w:rsidRPr="00D8570D">
          <w:rPr>
            <w:rFonts w:ascii="Times New Roman" w:hAnsi="Times New Roman"/>
            <w:sz w:val="28"/>
            <w:szCs w:val="28"/>
          </w:rPr>
          <w:t>статьей 20.1</w:t>
        </w:r>
      </w:hyperlink>
      <w:r w:rsidRPr="00D8570D">
        <w:rPr>
          <w:rFonts w:ascii="Times New Roman" w:hAnsi="Times New Roman"/>
          <w:sz w:val="28"/>
          <w:szCs w:val="28"/>
        </w:rPr>
        <w:t xml:space="preserve"> Федерального закона от 10.01.1996 N 4-ФЗ «О мелиорации земель».»; </w:t>
      </w:r>
    </w:p>
    <w:p w14:paraId="2BA5F75F" w14:textId="43DD67E5" w:rsidR="00D8570D" w:rsidRPr="00D8570D" w:rsidRDefault="00D8570D" w:rsidP="00D8570D">
      <w:pPr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1.1</w:t>
      </w:r>
      <w:r w:rsidRPr="00D8570D">
        <w:rPr>
          <w:rFonts w:ascii="Times New Roman" w:hAnsi="Times New Roman"/>
          <w:sz w:val="28"/>
          <w:szCs w:val="28"/>
        </w:rPr>
        <w:t>4</w:t>
      </w:r>
      <w:r w:rsidRPr="00D8570D">
        <w:rPr>
          <w:rFonts w:ascii="Times New Roman" w:hAnsi="Times New Roman"/>
          <w:sz w:val="28"/>
          <w:szCs w:val="28"/>
        </w:rPr>
        <w:t>. подпункт 22.1.3 дополнить новым абзацем следующего содержания:</w:t>
      </w:r>
    </w:p>
    <w:p w14:paraId="190FD3AD" w14:textId="77777777" w:rsidR="00D8570D" w:rsidRPr="00D8570D" w:rsidRDefault="00D8570D" w:rsidP="00D857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4" w:history="1">
        <w:r w:rsidRPr="00D8570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8570D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373EB9C9" w14:textId="1DF06E77" w:rsidR="00393339" w:rsidRPr="00D8570D" w:rsidRDefault="00393339" w:rsidP="00D8570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8570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612C8080" w:rsidR="002C119B" w:rsidRPr="00D8570D" w:rsidRDefault="00393339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70D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D8570D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A4079" w:rsidRPr="00D8570D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D857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4AAB1C" w14:textId="5F685291" w:rsidR="001A4079" w:rsidRPr="00D8570D" w:rsidRDefault="001A4079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47EA9" w14:textId="58568412" w:rsidR="001A4079" w:rsidRPr="00D8570D" w:rsidRDefault="001A4079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58567" w14:textId="75A85183" w:rsidR="001A4079" w:rsidRPr="00D8570D" w:rsidRDefault="00D8570D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</w:t>
      </w:r>
      <w:r w:rsidR="001A4079" w:rsidRPr="00D8570D">
        <w:rPr>
          <w:rFonts w:ascii="Times New Roman" w:eastAsia="Calibri" w:hAnsi="Times New Roman" w:cs="Times New Roman"/>
          <w:sz w:val="28"/>
          <w:szCs w:val="28"/>
        </w:rPr>
        <w:t xml:space="preserve">етровского сельского поселения                              Н.В. </w:t>
      </w:r>
      <w:proofErr w:type="spellStart"/>
      <w:r w:rsidR="001A4079" w:rsidRPr="00D8570D">
        <w:rPr>
          <w:rFonts w:ascii="Times New Roman" w:eastAsia="Calibri" w:hAnsi="Times New Roman" w:cs="Times New Roman"/>
          <w:sz w:val="28"/>
          <w:szCs w:val="28"/>
        </w:rPr>
        <w:t>Ромасев</w:t>
      </w:r>
      <w:proofErr w:type="spellEnd"/>
    </w:p>
    <w:sectPr w:rsidR="001A4079" w:rsidRPr="00D8570D" w:rsidSect="0035163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CC5A" w14:textId="77777777" w:rsidR="001A04E0" w:rsidRDefault="001A04E0" w:rsidP="00351632">
      <w:pPr>
        <w:spacing w:after="0" w:line="240" w:lineRule="auto"/>
      </w:pPr>
      <w:r>
        <w:separator/>
      </w:r>
    </w:p>
  </w:endnote>
  <w:endnote w:type="continuationSeparator" w:id="0">
    <w:p w14:paraId="3ECB73B8" w14:textId="77777777" w:rsidR="001A04E0" w:rsidRDefault="001A04E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BFDA2" w14:textId="77777777" w:rsidR="001A04E0" w:rsidRDefault="001A04E0" w:rsidP="00351632">
      <w:pPr>
        <w:spacing w:after="0" w:line="240" w:lineRule="auto"/>
      </w:pPr>
      <w:r>
        <w:separator/>
      </w:r>
    </w:p>
  </w:footnote>
  <w:footnote w:type="continuationSeparator" w:id="0">
    <w:p w14:paraId="02E961E4" w14:textId="77777777" w:rsidR="001A04E0" w:rsidRDefault="001A04E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FA0C49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0D">
          <w:rPr>
            <w:noProof/>
          </w:rPr>
          <w:t>4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04E0"/>
    <w:rsid w:val="001A4079"/>
    <w:rsid w:val="001A5276"/>
    <w:rsid w:val="001C7AC0"/>
    <w:rsid w:val="001C7F76"/>
    <w:rsid w:val="001D3197"/>
    <w:rsid w:val="001E0ED5"/>
    <w:rsid w:val="0028711C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8009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7211A"/>
    <w:rsid w:val="00B915B7"/>
    <w:rsid w:val="00C0248D"/>
    <w:rsid w:val="00C52F9C"/>
    <w:rsid w:val="00D01A89"/>
    <w:rsid w:val="00D54B5E"/>
    <w:rsid w:val="00D82AC3"/>
    <w:rsid w:val="00D8570D"/>
    <w:rsid w:val="00E9443E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E944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39"/>
    <w:rsid w:val="00E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D85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https://login.consultant.ru/link/?req=doc&amp;base=LAW&amp;n=455795&amp;dst=5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2" Type="http://schemas.openxmlformats.org/officeDocument/2006/relationships/hyperlink" Target="https://login.consultant.ru/link/?req=doc&amp;demo=2&amp;base=LAW&amp;n=443769&amp;dst=101159&amp;field=134&amp;date=29.04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3769&amp;dst=1699&amp;field=134&amp;date=29.04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443769&amp;dst=1694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858&amp;field=134&amp;date=29.04.2023" TargetMode="External"/><Relationship Id="rId1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B34-049D-43F0-BE0A-FAE0C11C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2024-11-13T11:48:00Z</cp:lastPrinted>
  <dcterms:created xsi:type="dcterms:W3CDTF">2024-11-27T06:33:00Z</dcterms:created>
  <dcterms:modified xsi:type="dcterms:W3CDTF">2024-12-09T08:05:00Z</dcterms:modified>
</cp:coreProperties>
</file>